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4"/>
        <w:gridCol w:w="1536"/>
        <w:gridCol w:w="3842"/>
      </w:tblGrid>
      <w:tr w:rsidR="00B403D2" w:rsidTr="00B403D2">
        <w:trPr>
          <w:trHeight w:hRule="exact" w:val="2057"/>
          <w:jc w:val="center"/>
        </w:trPr>
        <w:tc>
          <w:tcPr>
            <w:tcW w:w="49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403D2" w:rsidRDefault="00B403D2">
            <w:pPr>
              <w:pStyle w:val="Heading1"/>
              <w:outlineLvl w:val="0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ОПШТА БОЛНИЦА</w:t>
            </w:r>
          </w:p>
          <w:p w:rsidR="00B403D2" w:rsidRDefault="00B403D2">
            <w:pPr>
              <w:pStyle w:val="Heading1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„Др Радивој Симоновић“ Сомбор</w:t>
            </w:r>
          </w:p>
          <w:p w:rsidR="00B403D2" w:rsidRDefault="00B403D2">
            <w:pPr>
              <w:jc w:val="center"/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Војвођанска 75</w:t>
            </w:r>
          </w:p>
          <w:p w:rsidR="00B403D2" w:rsidRDefault="00B403D2">
            <w:pPr>
              <w:jc w:val="center"/>
            </w:pPr>
            <w:r>
              <w:rPr>
                <w:b/>
                <w:i/>
                <w:sz w:val="28"/>
                <w:szCs w:val="28"/>
                <w:lang w:val="sr-Cyrl-CS"/>
              </w:rPr>
              <w:t>25000 Сомбор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403D2" w:rsidRDefault="00B403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0895" cy="1087120"/>
                  <wp:effectExtent l="19050" t="0" r="8255" b="0"/>
                  <wp:docPr id="1" name="Picture 1" descr="Novi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403D2" w:rsidRDefault="00B403D2">
            <w:pPr>
              <w:jc w:val="center"/>
              <w:rPr>
                <w:sz w:val="20"/>
                <w:szCs w:val="20"/>
              </w:rPr>
            </w:pPr>
          </w:p>
        </w:tc>
      </w:tr>
      <w:tr w:rsidR="00B403D2" w:rsidTr="00B403D2">
        <w:trPr>
          <w:trHeight w:val="454"/>
          <w:jc w:val="center"/>
        </w:trPr>
        <w:tc>
          <w:tcPr>
            <w:tcW w:w="499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403D2" w:rsidRDefault="00B403D2">
            <w:pPr>
              <w:jc w:val="center"/>
              <w:rPr>
                <w:lang w:val="sr-Cyrl-CS"/>
              </w:rPr>
            </w:pPr>
          </w:p>
        </w:tc>
      </w:tr>
    </w:tbl>
    <w:p w:rsidR="00B403D2" w:rsidRDefault="00B403D2" w:rsidP="00B403D2">
      <w:pPr>
        <w:jc w:val="both"/>
      </w:pPr>
      <w:proofErr w:type="spellStart"/>
      <w:proofErr w:type="gramStart"/>
      <w:r>
        <w:t>Сомбор</w:t>
      </w:r>
      <w:proofErr w:type="spellEnd"/>
      <w:r>
        <w:t xml:space="preserve">   31.</w:t>
      </w:r>
      <w:proofErr w:type="gramEnd"/>
      <w:r>
        <w:t xml:space="preserve">   12. 2024.</w:t>
      </w:r>
    </w:p>
    <w:p w:rsidR="00B403D2" w:rsidRDefault="00B403D2" w:rsidP="00B403D2">
      <w:pPr>
        <w:jc w:val="both"/>
      </w:pPr>
      <w:proofErr w:type="spellStart"/>
      <w:r>
        <w:t>Број</w:t>
      </w:r>
      <w:proofErr w:type="spellEnd"/>
      <w:r>
        <w:t xml:space="preserve">: 23-  </w:t>
      </w:r>
      <w:r w:rsidR="00B15111">
        <w:t>9337</w:t>
      </w:r>
      <w:r>
        <w:t xml:space="preserve">                                        </w:t>
      </w:r>
    </w:p>
    <w:p w:rsidR="00B403D2" w:rsidRDefault="00B403D2" w:rsidP="00B403D2">
      <w:pPr>
        <w:jc w:val="both"/>
      </w:pPr>
    </w:p>
    <w:p w:rsidR="00B403D2" w:rsidRDefault="00B403D2" w:rsidP="00B403D2">
      <w:pPr>
        <w:jc w:val="both"/>
      </w:pPr>
    </w:p>
    <w:p w:rsidR="00B403D2" w:rsidRDefault="00B403D2" w:rsidP="00B403D2">
      <w:pPr>
        <w:jc w:val="both"/>
      </w:pPr>
      <w:r>
        <w:t xml:space="preserve">                 </w:t>
      </w:r>
      <w:r>
        <w:rPr>
          <w:b/>
          <w:sz w:val="48"/>
          <w:szCs w:val="48"/>
          <w:lang w:val="sr-Cyrl-CS"/>
        </w:rPr>
        <w:t xml:space="preserve">П Л А Н  за превенцију и </w:t>
      </w:r>
      <w:r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  <w:lang w:val="sr-Cyrl-CS"/>
        </w:rPr>
        <w:t>сузбијање болничких инфекција у</w:t>
      </w:r>
      <w:r>
        <w:t xml:space="preserve">    </w:t>
      </w:r>
      <w:r>
        <w:rPr>
          <w:b/>
          <w:sz w:val="40"/>
          <w:szCs w:val="40"/>
          <w:lang w:val="sr-Cyrl-CS"/>
        </w:rPr>
        <w:t>Општој болници</w:t>
      </w:r>
    </w:p>
    <w:p w:rsidR="00B403D2" w:rsidRDefault="00B403D2" w:rsidP="00B403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sr-Cyrl-CS"/>
        </w:rPr>
        <w:t>„Др Радивој Симоновић“ Сомбор</w:t>
      </w:r>
    </w:p>
    <w:p w:rsidR="00B403D2" w:rsidRDefault="00B403D2" w:rsidP="00B403D2">
      <w:pPr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за</w:t>
      </w:r>
      <w:proofErr w:type="spellEnd"/>
      <w:proofErr w:type="gramEnd"/>
      <w:r>
        <w:rPr>
          <w:b/>
          <w:sz w:val="40"/>
          <w:szCs w:val="40"/>
        </w:rPr>
        <w:t xml:space="preserve"> 2025. </w:t>
      </w:r>
      <w:proofErr w:type="spellStart"/>
      <w:r>
        <w:rPr>
          <w:b/>
          <w:sz w:val="40"/>
          <w:szCs w:val="40"/>
        </w:rPr>
        <w:t>Годину</w:t>
      </w:r>
      <w:proofErr w:type="spellEnd"/>
    </w:p>
    <w:p w:rsidR="00B403D2" w:rsidRDefault="00B403D2" w:rsidP="00B403D2">
      <w:pPr>
        <w:jc w:val="center"/>
        <w:rPr>
          <w:b/>
          <w:sz w:val="40"/>
          <w:szCs w:val="40"/>
        </w:rPr>
      </w:pPr>
    </w:p>
    <w:p w:rsidR="00B403D2" w:rsidRDefault="00B403D2" w:rsidP="00B403D2">
      <w:pPr>
        <w:jc w:val="center"/>
        <w:rPr>
          <w:b/>
          <w:sz w:val="40"/>
          <w:szCs w:val="40"/>
        </w:rPr>
      </w:pPr>
    </w:p>
    <w:p w:rsidR="00B403D2" w:rsidRDefault="00B403D2" w:rsidP="00B403D2">
      <w:pPr>
        <w:jc w:val="center"/>
        <w:rPr>
          <w:b/>
          <w:sz w:val="40"/>
          <w:szCs w:val="40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jc w:val="both"/>
        <w:rPr>
          <w:lang w:val="sr-Cyrl-CS"/>
        </w:rPr>
      </w:pPr>
    </w:p>
    <w:p w:rsidR="00B403D2" w:rsidRDefault="00B403D2" w:rsidP="00B403D2">
      <w:pPr>
        <w:rPr>
          <w:b/>
        </w:rPr>
      </w:pPr>
      <w:r>
        <w:t xml:space="preserve">                                                   </w:t>
      </w:r>
      <w:r>
        <w:rPr>
          <w:b/>
          <w:lang w:val="sr-Cyrl-CS"/>
        </w:rPr>
        <w:t>Сомбор</w:t>
      </w:r>
      <w:r>
        <w:rPr>
          <w:b/>
        </w:rPr>
        <w:t>2o24.</w:t>
      </w:r>
      <w:r>
        <w:rPr>
          <w:b/>
          <w:lang w:val="sr-Cyrl-CS"/>
        </w:rPr>
        <w:t>године</w:t>
      </w:r>
    </w:p>
    <w:p w:rsidR="00B403D2" w:rsidRDefault="00B403D2" w:rsidP="00B403D2">
      <w:pPr>
        <w:rPr>
          <w:b/>
        </w:rPr>
      </w:pPr>
    </w:p>
    <w:p w:rsidR="00B403D2" w:rsidRDefault="00B403D2" w:rsidP="00B403D2">
      <w:pPr>
        <w:rPr>
          <w:b/>
        </w:rPr>
      </w:pPr>
    </w:p>
    <w:p w:rsidR="00B403D2" w:rsidRDefault="00B403D2" w:rsidP="00B403D2">
      <w:pPr>
        <w:rPr>
          <w:b/>
        </w:rPr>
      </w:pPr>
    </w:p>
    <w:p w:rsidR="00B403D2" w:rsidRDefault="00B403D2" w:rsidP="00B403D2">
      <w:pPr>
        <w:rPr>
          <w:b/>
        </w:rPr>
      </w:pPr>
    </w:p>
    <w:p w:rsidR="00B403D2" w:rsidRDefault="00B403D2" w:rsidP="00B403D2">
      <w:pPr>
        <w:jc w:val="center"/>
        <w:rPr>
          <w:b/>
        </w:rPr>
      </w:pPr>
    </w:p>
    <w:p w:rsidR="00B403D2" w:rsidRDefault="00B403D2" w:rsidP="00B403D2">
      <w:pPr>
        <w:jc w:val="center"/>
        <w:rPr>
          <w:b/>
        </w:rPr>
      </w:pPr>
    </w:p>
    <w:p w:rsidR="00B403D2" w:rsidRDefault="00B403D2" w:rsidP="00B403D2">
      <w:pPr>
        <w:jc w:val="both"/>
        <w:rPr>
          <w:sz w:val="22"/>
        </w:rPr>
      </w:pPr>
      <w:r>
        <w:rPr>
          <w:sz w:val="22"/>
          <w:lang w:val="sr-Cyrl-CS"/>
        </w:rPr>
        <w:t>На основу Закона о заштити становништва од заразних болести (Сл.гл.РС број: 15/2016) и члан</w:t>
      </w:r>
      <w:r>
        <w:rPr>
          <w:sz w:val="22"/>
        </w:rPr>
        <w:t>a</w:t>
      </w:r>
      <w:r>
        <w:rPr>
          <w:sz w:val="22"/>
          <w:lang w:val="sr-Cyrl-CS"/>
        </w:rPr>
        <w:t xml:space="preserve"> 5. Правилника о спречавању, раном откривању и сузбијању болничких инфекција (Сл.гл.РС број: 1/2020) </w:t>
      </w:r>
      <w:r>
        <w:rPr>
          <w:sz w:val="22"/>
        </w:rPr>
        <w:t>a</w:t>
      </w:r>
      <w:r>
        <w:rPr>
          <w:sz w:val="22"/>
          <w:lang w:val="sr-Cyrl-CS"/>
        </w:rPr>
        <w:t xml:space="preserve"> сагласно тачки 6. Одлуке о мерама за заштиту од ширења заразних болести унутар здравствених установа, других правних лица и предузетника који врше здравствену делатност (Сл. лист СРЈ број: 27/97 и Сл. лист СЦГ број: 1/2003 – Уставна повеља) на предлог Комисије за </w:t>
      </w:r>
      <w:r>
        <w:rPr>
          <w:sz w:val="22"/>
          <w:szCs w:val="22"/>
          <w:lang w:val="sr-Cyrl-CS"/>
        </w:rPr>
        <w:t xml:space="preserve">заштиту од болничких инфекција </w:t>
      </w:r>
      <w:r>
        <w:rPr>
          <w:sz w:val="22"/>
          <w:lang w:val="sr-Cyrl-CS"/>
        </w:rPr>
        <w:t xml:space="preserve"> Опште болнице „Др Радивој Симоновић“ Сомбор на седници </w:t>
      </w:r>
      <w:proofErr w:type="spellStart"/>
      <w:r>
        <w:rPr>
          <w:sz w:val="22"/>
        </w:rPr>
        <w:t>одржаној</w:t>
      </w:r>
      <w:proofErr w:type="spellEnd"/>
      <w:r>
        <w:rPr>
          <w:sz w:val="22"/>
        </w:rPr>
        <w:t xml:space="preserve"> 30.12. 2024.године </w:t>
      </w:r>
      <w:proofErr w:type="spellStart"/>
      <w:r>
        <w:rPr>
          <w:sz w:val="22"/>
        </w:rPr>
        <w:t>доноси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се</w:t>
      </w:r>
      <w:proofErr w:type="spellEnd"/>
      <w:r>
        <w:rPr>
          <w:sz w:val="22"/>
        </w:rPr>
        <w:t xml:space="preserve"> :</w:t>
      </w:r>
      <w:proofErr w:type="gramEnd"/>
    </w:p>
    <w:p w:rsidR="00B403D2" w:rsidRDefault="00B403D2" w:rsidP="00B403D2">
      <w:pPr>
        <w:jc w:val="both"/>
        <w:rPr>
          <w:sz w:val="22"/>
        </w:rPr>
      </w:pPr>
    </w:p>
    <w:p w:rsidR="00B403D2" w:rsidRDefault="00B403D2" w:rsidP="00B403D2">
      <w:pPr>
        <w:jc w:val="both"/>
        <w:rPr>
          <w:sz w:val="22"/>
          <w:lang w:val="sr-Cyrl-CS"/>
        </w:rPr>
      </w:pPr>
    </w:p>
    <w:p w:rsidR="00B403D2" w:rsidRDefault="00B403D2" w:rsidP="00B40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          П л а н  </w:t>
      </w:r>
      <w:r>
        <w:rPr>
          <w:b/>
          <w:sz w:val="22"/>
          <w:szCs w:val="22"/>
          <w:lang w:val="sr-Cyrl-CS"/>
        </w:rPr>
        <w:t xml:space="preserve"> за превенцију и сузбијање болничких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инфекција</w:t>
      </w:r>
      <w:proofErr w:type="spellEnd"/>
      <w:r>
        <w:rPr>
          <w:b/>
          <w:sz w:val="22"/>
          <w:szCs w:val="22"/>
        </w:rPr>
        <w:t xml:space="preserve"> у   </w:t>
      </w:r>
      <w:proofErr w:type="spellStart"/>
      <w:r>
        <w:rPr>
          <w:b/>
          <w:sz w:val="22"/>
          <w:szCs w:val="22"/>
        </w:rPr>
        <w:t>Општој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болници“др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Радивој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Симоновић</w:t>
      </w:r>
      <w:proofErr w:type="spellEnd"/>
      <w:r>
        <w:rPr>
          <w:b/>
          <w:sz w:val="22"/>
          <w:szCs w:val="22"/>
        </w:rPr>
        <w:t xml:space="preserve">” </w:t>
      </w:r>
      <w:proofErr w:type="spellStart"/>
      <w:r>
        <w:rPr>
          <w:b/>
          <w:sz w:val="22"/>
          <w:szCs w:val="22"/>
        </w:rPr>
        <w:t>Сомбор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за 202</w:t>
      </w:r>
      <w:r>
        <w:rPr>
          <w:b/>
          <w:sz w:val="22"/>
          <w:szCs w:val="22"/>
        </w:rPr>
        <w:t>5.</w:t>
      </w:r>
      <w:r>
        <w:rPr>
          <w:b/>
          <w:sz w:val="22"/>
          <w:szCs w:val="22"/>
          <w:lang w:val="sr-Cyrl-CS"/>
        </w:rPr>
        <w:t xml:space="preserve">годину </w:t>
      </w:r>
    </w:p>
    <w:p w:rsidR="00B403D2" w:rsidRDefault="00B403D2" w:rsidP="00B403D2">
      <w:pPr>
        <w:jc w:val="both"/>
        <w:rPr>
          <w:sz w:val="22"/>
          <w:lang w:val="sr-Cyrl-CS"/>
        </w:rPr>
      </w:pPr>
    </w:p>
    <w:p w:rsidR="00B403D2" w:rsidRDefault="00B403D2" w:rsidP="00B403D2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Директор Опште болнице „Др Радивој Симоновић“ Сомбор формираће  </w:t>
      </w:r>
      <w:r>
        <w:rPr>
          <w:b/>
          <w:sz w:val="22"/>
          <w:lang w:val="sr-Cyrl-CS"/>
        </w:rPr>
        <w:t>Организациону јединицу</w:t>
      </w:r>
      <w:r>
        <w:rPr>
          <w:sz w:val="22"/>
          <w:lang w:val="sr-Cyrl-CS"/>
        </w:rPr>
        <w:t xml:space="preserve">  </w:t>
      </w:r>
      <w:r>
        <w:rPr>
          <w:b/>
          <w:sz w:val="22"/>
          <w:lang w:val="sr-Cyrl-CS"/>
        </w:rPr>
        <w:t>за болничке инфекције коју чини :</w:t>
      </w:r>
      <w:r>
        <w:rPr>
          <w:sz w:val="22"/>
          <w:lang w:val="sr-Cyrl-CS"/>
        </w:rPr>
        <w:t>доктор медицине специјалиста епидемиологије и здравствени радник задужен за превенцију и сузбијање болничких инфекција који има средње образовање у трајању од четири године</w:t>
      </w:r>
      <w:r>
        <w:rPr>
          <w:color w:val="FF0000"/>
          <w:sz w:val="22"/>
          <w:lang w:val="sr-Cyrl-CS"/>
        </w:rPr>
        <w:t xml:space="preserve"> </w:t>
      </w:r>
      <w:r>
        <w:rPr>
          <w:sz w:val="22"/>
          <w:lang w:val="sr-Cyrl-CS"/>
        </w:rPr>
        <w:t>или</w:t>
      </w:r>
      <w:r>
        <w:rPr>
          <w:color w:val="FF0000"/>
          <w:sz w:val="22"/>
          <w:lang w:val="sr-Cyrl-CS"/>
        </w:rPr>
        <w:t xml:space="preserve"> </w:t>
      </w:r>
      <w:r>
        <w:rPr>
          <w:sz w:val="22"/>
          <w:lang w:val="sr-Cyrl-CS"/>
        </w:rPr>
        <w:t>здравствени радник са вишим,односно високим одразовањем на студијама првог степена ( основне,струковне академске или специјалистичке струковне студије)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.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16"/>
          <w:szCs w:val="16"/>
        </w:rPr>
        <w:t>К</w:t>
      </w:r>
      <w:r>
        <w:rPr>
          <w:rFonts w:ascii="Verdana" w:hAnsi="Verdana"/>
          <w:sz w:val="20"/>
          <w:szCs w:val="20"/>
        </w:rPr>
        <w:t>омисија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заштиту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болничких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инфекција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доноси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периодично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ревидира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Програм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Стручно-медодолошка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упутства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мере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превенције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сузбијања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болничких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инфекција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доставља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упутства</w:t>
      </w:r>
      <w:proofErr w:type="spellEnd"/>
      <w:r>
        <w:rPr>
          <w:rFonts w:ascii="Verdana" w:hAnsi="Verdana"/>
          <w:sz w:val="20"/>
          <w:szCs w:val="20"/>
        </w:rPr>
        <w:t xml:space="preserve"> у </w:t>
      </w:r>
      <w:proofErr w:type="spellStart"/>
      <w:r>
        <w:rPr>
          <w:rFonts w:ascii="Verdana" w:hAnsi="Verdana"/>
          <w:sz w:val="20"/>
          <w:szCs w:val="20"/>
        </w:rPr>
        <w:t>писменој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електронској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форми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свим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организационим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јединицама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доноси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План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рада</w:t>
      </w:r>
      <w:proofErr w:type="spellEnd"/>
      <w:r>
        <w:rPr>
          <w:rFonts w:ascii="Verdana" w:hAnsi="Verdana"/>
          <w:sz w:val="20"/>
          <w:szCs w:val="20"/>
        </w:rPr>
        <w:t xml:space="preserve"> .</w:t>
      </w:r>
      <w:proofErr w:type="gramEnd"/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sz w:val="20"/>
          <w:szCs w:val="20"/>
        </w:rPr>
      </w:pPr>
    </w:p>
    <w:p w:rsidR="00B403D2" w:rsidRDefault="00B403D2" w:rsidP="00B403D2">
      <w:pPr>
        <w:ind w:firstLine="720"/>
        <w:jc w:val="both"/>
        <w:rPr>
          <w:color w:val="FF0000"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План рада Комисије за заштиту од  болничких инфекција у 2025. години би садржао</w:t>
      </w:r>
      <w:r>
        <w:rPr>
          <w:sz w:val="22"/>
          <w:szCs w:val="22"/>
          <w:lang w:val="sr-Cyrl-CS"/>
        </w:rPr>
        <w:t>:</w:t>
      </w:r>
    </w:p>
    <w:p w:rsidR="00B403D2" w:rsidRDefault="00B403D2" w:rsidP="00B403D2">
      <w:pPr>
        <w:ind w:firstLine="720"/>
        <w:jc w:val="both"/>
        <w:rPr>
          <w:sz w:val="22"/>
          <w:szCs w:val="22"/>
          <w:lang w:val="sr-Cyrl-CS"/>
        </w:rPr>
      </w:pP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одређивање стручних приоритета у сузбијању болничких инфекција према епидемиолошкој ситуацији, као и поступци у оквиру мера за превенцију и сузбијање болничких инфекција у складу са препорукама и упутствима Републичке стручне комисије за надзор над болничким инфекцијама;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одређивање метода у праћењу болничких инфекција према препоруци доктора медицине, специјалисте епидемиолога;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праћење примене препорука и мера за превенцију и сузбијање болничких инфекција;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одржавање састанака Комисије за </w:t>
      </w:r>
      <w:r>
        <w:rPr>
          <w:sz w:val="22"/>
          <w:szCs w:val="22"/>
          <w:lang w:val="sr-Cyrl-CS"/>
        </w:rPr>
        <w:t>заштиту од болничких инфекција(у даљем тексту: Комисије), два пута годишње, по потреби и чешће;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анализира кретање болничких инфекција и утврђује приоритете у епидемиолошком надзору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анализира и прати потрошњу лекова који се користе у терапији инфекција и даје препоруке за рационалну и ефикасну превенцију и терапију болничких инфекција;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преиспитивање вакциналног статуса запослених о обављеној вакцинацији запослених који до сада нису вакцинисани, постављање индикација за вакцинацију уз консултације са епидемиологом;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увођење документације на одељењима о контроли праћења дезинфекционих раствора, исправности стерилизатора и аутоклава (хемијска, бактериолошка), бактериолошке исправности раствора за обраду рана, гелова за ултразвук, по потреби и едукација о томе;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надзор над континуираном набавком комерцијалних средстава за личну хигијену запослених (средства за прање руку);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надзор над коришћењем дезинфекционих срадстава за руке на бази алкохола;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lastRenderedPageBreak/>
        <w:t>надзор над поштовањем принципа асепсе у свим случајевима када је то неопходно;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sr-Cyrl-CS"/>
        </w:rPr>
        <w:t>надзор над применом средства за постизање високог степена дезинфекције;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 xml:space="preserve"> надзор над применом материјала за једнократну употребу;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надзор над дневним одлагањем отпадног материјала на хигијенски начин;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надзор над свакодневним одржавањем хигијене у радном простору, комерцијалним препаратима предвиђеним искључиво за ту намену;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надзор над редовном пријавом заразних и незаразних болести које подлежу обавезном пријављивању у складу са законом, путем сервиса јавног здравља-увођењем електронског пријављивања заразних болести  у скалду са стручно-методолошким упутством Иинститута за јавно здравље Србије успостављеном од 01.јануара 2022.године;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proofErr w:type="spellStart"/>
      <w:r>
        <w:rPr>
          <w:sz w:val="22"/>
          <w:szCs w:val="22"/>
        </w:rPr>
        <w:t>примена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Стратегије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ризиком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Општој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период</w:t>
      </w:r>
      <w:proofErr w:type="spellEnd"/>
      <w:r>
        <w:rPr>
          <w:sz w:val="22"/>
          <w:szCs w:val="22"/>
        </w:rPr>
        <w:t xml:space="preserve"> 2022-2024.године</w:t>
      </w:r>
    </w:p>
    <w:p w:rsidR="00B403D2" w:rsidRDefault="00B403D2" w:rsidP="00B403D2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proofErr w:type="spellStart"/>
      <w:proofErr w:type="gramStart"/>
      <w:r>
        <w:rPr>
          <w:sz w:val="22"/>
          <w:szCs w:val="22"/>
        </w:rPr>
        <w:t>уредити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путеве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транспорта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чисто-нечисто</w:t>
      </w:r>
      <w:proofErr w:type="spellEnd"/>
      <w:r>
        <w:rPr>
          <w:sz w:val="22"/>
          <w:szCs w:val="22"/>
        </w:rPr>
        <w:t xml:space="preserve">) у </w:t>
      </w:r>
      <w:proofErr w:type="spellStart"/>
      <w:r>
        <w:rPr>
          <w:sz w:val="22"/>
          <w:szCs w:val="22"/>
        </w:rPr>
        <w:t>Централној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стерилизацији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приликом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предстојеће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реконстукције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хируршког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операционог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блока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Стратешким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планом</w:t>
      </w:r>
      <w:proofErr w:type="spellEnd"/>
      <w:r>
        <w:rPr>
          <w:sz w:val="22"/>
          <w:szCs w:val="22"/>
        </w:rPr>
        <w:t>.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19.  давање смерница и препорука Стручном савету болнице и Комисији за праћење квалитета здравствене заштит</w:t>
      </w:r>
      <w:r>
        <w:rPr>
          <w:sz w:val="22"/>
          <w:szCs w:val="22"/>
        </w:rPr>
        <w:t>e</w:t>
      </w:r>
      <w:r>
        <w:rPr>
          <w:sz w:val="22"/>
          <w:szCs w:val="22"/>
          <w:lang w:val="sr-Cyrl-CS"/>
        </w:rPr>
        <w:t xml:space="preserve"> у болници о адекватној употреби антимикробне терапије (потребна сарадња са клиничким фармакологом болнице), примени алгоритама, итд.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2о. </w:t>
      </w:r>
      <w:proofErr w:type="spellStart"/>
      <w:r>
        <w:rPr>
          <w:sz w:val="22"/>
          <w:szCs w:val="22"/>
        </w:rPr>
        <w:t>Имплементација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искустава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ставова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донетих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националној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преваленције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болничких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инфекција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потрошње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антибиотика</w:t>
      </w:r>
      <w:proofErr w:type="spellEnd"/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21.  </w:t>
      </w:r>
      <w:proofErr w:type="spellStart"/>
      <w:proofErr w:type="gramStart"/>
      <w:r>
        <w:rPr>
          <w:sz w:val="22"/>
          <w:szCs w:val="22"/>
        </w:rPr>
        <w:t>сарадња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надлежним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институтима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заводом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здравље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Сомбору</w:t>
      </w:r>
      <w:proofErr w:type="spellEnd"/>
      <w:r>
        <w:rPr>
          <w:sz w:val="22"/>
          <w:szCs w:val="22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22 .</w:t>
      </w:r>
      <w:proofErr w:type="spellStart"/>
      <w:r>
        <w:rPr>
          <w:sz w:val="22"/>
          <w:szCs w:val="22"/>
        </w:rPr>
        <w:t>Разматра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периодичне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извештаје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припрема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организациопна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болничке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здравствени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задужен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превенцију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сузбијање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болничких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инфекција</w:t>
      </w:r>
      <w:proofErr w:type="spellEnd"/>
      <w:r>
        <w:rPr>
          <w:sz w:val="22"/>
          <w:szCs w:val="22"/>
        </w:rPr>
        <w:t xml:space="preserve">;                                                                                                                                                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rPr>
          <w:b/>
          <w:sz w:val="22"/>
          <w:szCs w:val="22"/>
        </w:rPr>
      </w:pPr>
      <w:r>
        <w:rPr>
          <w:sz w:val="22"/>
          <w:szCs w:val="22"/>
        </w:rPr>
        <w:t xml:space="preserve">        23. </w:t>
      </w:r>
      <w:proofErr w:type="spellStart"/>
      <w:r>
        <w:rPr>
          <w:sz w:val="22"/>
          <w:szCs w:val="22"/>
        </w:rPr>
        <w:t>Подноси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периодичне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извештаје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одговорном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лицу-директору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болнице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Заводу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здравље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Сомбору</w:t>
      </w:r>
      <w:proofErr w:type="spellEnd"/>
      <w:r>
        <w:rPr>
          <w:b/>
          <w:sz w:val="22"/>
          <w:szCs w:val="22"/>
        </w:rPr>
        <w:t xml:space="preserve">. 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rPr>
          <w:b/>
          <w:sz w:val="22"/>
          <w:szCs w:val="22"/>
        </w:rPr>
      </w:pP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rPr>
          <w:rFonts w:ascii="Verdana" w:hAnsi="Verdana"/>
          <w:b/>
          <w:color w:val="333333"/>
          <w:sz w:val="18"/>
          <w:szCs w:val="18"/>
        </w:rPr>
      </w:pP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Мере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за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превенцију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сузбијање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болничких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инфекција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су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>: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b/>
          <w:color w:val="333333"/>
          <w:sz w:val="18"/>
          <w:szCs w:val="18"/>
        </w:rPr>
      </w:pP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b/>
          <w:color w:val="333333"/>
          <w:sz w:val="18"/>
          <w:szCs w:val="18"/>
        </w:rPr>
      </w:pP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b/>
          <w:color w:val="333333"/>
          <w:sz w:val="18"/>
          <w:szCs w:val="18"/>
        </w:rPr>
      </w:pP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преглед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тријажа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санитарна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обрада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болесника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пријему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лечење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клиничким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индикацијама</w:t>
      </w:r>
      <w:proofErr w:type="spellEnd"/>
      <w:r>
        <w:rPr>
          <w:rFonts w:ascii="Verdana" w:hAnsi="Verdana"/>
          <w:color w:val="333333"/>
          <w:sz w:val="16"/>
          <w:szCs w:val="16"/>
        </w:rPr>
        <w:t>,;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2)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спровођење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санитарно-хигијенских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поступака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раду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прописано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понашање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запослених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болесника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посетилаца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унутар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установе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3)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чишћење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дезинфекција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свих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радних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површина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припадајуће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опреме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проветравање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радних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просторија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4)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хигијена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руку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радне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одеће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обуће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5)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дезинфекција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инструмената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медицинског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прибора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околине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6)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стерилизација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опреме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прибора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медицинске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поступке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7)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асептични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поступци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раду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8)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прикупљање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разврставање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стерилизација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транспорт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рубља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начин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да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избегне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укрштање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путева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„</w:t>
      </w:r>
      <w:proofErr w:type="spellStart"/>
      <w:r>
        <w:rPr>
          <w:rFonts w:ascii="Verdana" w:hAnsi="Verdana"/>
          <w:color w:val="333333"/>
          <w:sz w:val="16"/>
          <w:szCs w:val="16"/>
        </w:rPr>
        <w:t>чисто-нечисто</w:t>
      </w:r>
      <w:proofErr w:type="spellEnd"/>
      <w:r>
        <w:rPr>
          <w:rFonts w:ascii="Verdana" w:hAnsi="Verdana"/>
          <w:color w:val="333333"/>
          <w:sz w:val="16"/>
          <w:szCs w:val="16"/>
        </w:rPr>
        <w:t>”;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9)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обезбеђивање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безбедности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намирница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укључујући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воду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пиће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као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обезбеђивање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санитарно-техничких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хигијенских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услова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приликом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пријема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чувања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поделе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хране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10)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обезбеђивање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исправности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квалитета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воде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потребе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хемодијализе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11)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обезбеђивање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квалитета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ваздуха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12)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дезинсекција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дератизација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13)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безбедно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управљање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медицинским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отпадом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lastRenderedPageBreak/>
        <w:t xml:space="preserve">14)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рано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откривање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изолација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лечење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оболелих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од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инфекција;изолација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оболелих,односно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колонизованих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епидемиолошким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индикацијама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приоритетима</w:t>
      </w:r>
      <w:proofErr w:type="spellEnd"/>
      <w:r>
        <w:rPr>
          <w:rFonts w:ascii="Verdana" w:hAnsi="Verdana"/>
          <w:color w:val="333333"/>
          <w:sz w:val="16"/>
          <w:szCs w:val="16"/>
        </w:rPr>
        <w:t>,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15)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прикупљање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података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евидентирање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пријављивање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анализа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извештавање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о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инфекцијама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16)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праћење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сузбијање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резистенције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појединих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врста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микроорганизама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антимикробне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лекове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праћење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потрошње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антибиотика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формирање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листе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резервних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антибиотика</w:t>
      </w:r>
      <w:proofErr w:type="spellEnd"/>
      <w:r>
        <w:rPr>
          <w:rFonts w:ascii="Verdana" w:hAnsi="Verdana"/>
          <w:color w:val="333333"/>
          <w:sz w:val="16"/>
          <w:szCs w:val="16"/>
        </w:rPr>
        <w:t>: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17.) </w:t>
      </w:r>
      <w:proofErr w:type="spellStart"/>
      <w:proofErr w:type="gramStart"/>
      <w:r>
        <w:rPr>
          <w:rFonts w:ascii="Verdana" w:hAnsi="Verdana"/>
          <w:sz w:val="16"/>
          <w:szCs w:val="16"/>
        </w:rPr>
        <w:t>испитивање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воде</w:t>
      </w:r>
      <w:proofErr w:type="spellEnd"/>
      <w:r>
        <w:rPr>
          <w:rFonts w:ascii="Verdana" w:hAnsi="Verdana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18.) </w:t>
      </w:r>
      <w:proofErr w:type="spellStart"/>
      <w:proofErr w:type="gramStart"/>
      <w:r>
        <w:rPr>
          <w:rFonts w:ascii="Verdana" w:hAnsi="Verdana"/>
          <w:sz w:val="16"/>
          <w:szCs w:val="16"/>
        </w:rPr>
        <w:t>микробиолошко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ипитивање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хране</w:t>
      </w:r>
      <w:proofErr w:type="spellEnd"/>
      <w:r>
        <w:rPr>
          <w:rFonts w:ascii="Verdana" w:hAnsi="Verdana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</w:rPr>
        <w:t xml:space="preserve">     </w:t>
      </w:r>
      <w:r>
        <w:rPr>
          <w:rFonts w:ascii="Verdana" w:hAnsi="Verdana"/>
          <w:color w:val="333333"/>
          <w:sz w:val="16"/>
          <w:szCs w:val="16"/>
        </w:rPr>
        <w:t xml:space="preserve">19.)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уписивање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резултата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лекарског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прегледа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епидемиолоше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микробиолошке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обраде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у </w:t>
      </w:r>
      <w:proofErr w:type="spellStart"/>
      <w:r>
        <w:rPr>
          <w:rFonts w:ascii="Verdana" w:hAnsi="Verdana"/>
          <w:color w:val="333333"/>
          <w:sz w:val="16"/>
          <w:szCs w:val="16"/>
        </w:rPr>
        <w:t>извештај,а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у </w:t>
      </w:r>
      <w:proofErr w:type="spellStart"/>
      <w:r>
        <w:rPr>
          <w:rFonts w:ascii="Verdana" w:hAnsi="Verdana"/>
          <w:color w:val="333333"/>
          <w:sz w:val="16"/>
          <w:szCs w:val="16"/>
        </w:rPr>
        <w:t>отпусној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листи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пацијента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уписивање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присуства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микроорганизама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значајним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облицима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резистенције,као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узрочника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инфркције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или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колониозације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као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препоруке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о </w:t>
      </w:r>
      <w:proofErr w:type="spellStart"/>
      <w:r>
        <w:rPr>
          <w:rFonts w:ascii="Verdana" w:hAnsi="Verdana"/>
          <w:color w:val="333333"/>
          <w:sz w:val="16"/>
          <w:szCs w:val="16"/>
        </w:rPr>
        <w:t>даљем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лечењу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или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заштити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пацијената</w:t>
      </w:r>
      <w:proofErr w:type="spellEnd"/>
      <w:r>
        <w:rPr>
          <w:rFonts w:ascii="Verdana" w:hAnsi="Verdana"/>
          <w:color w:val="333333"/>
          <w:sz w:val="16"/>
          <w:szCs w:val="16"/>
        </w:rPr>
        <w:t>,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20.)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спровођење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превентивних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специфичних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мера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код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пацијената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радника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сарадника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других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запослених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лица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(</w:t>
      </w:r>
      <w:proofErr w:type="spellStart"/>
      <w:r>
        <w:rPr>
          <w:rFonts w:ascii="Verdana" w:hAnsi="Verdana"/>
          <w:color w:val="333333"/>
          <w:sz w:val="16"/>
          <w:szCs w:val="16"/>
        </w:rPr>
        <w:t>имунизација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хемопрофилакса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серопрофилакса</w:t>
      </w:r>
      <w:proofErr w:type="spellEnd"/>
      <w:r>
        <w:rPr>
          <w:rFonts w:ascii="Verdana" w:hAnsi="Verdana"/>
          <w:color w:val="333333"/>
          <w:sz w:val="16"/>
          <w:szCs w:val="16"/>
        </w:rPr>
        <w:t>);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21)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збрињавање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пријављивање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праћење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радника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сарадника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других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запослених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лица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приликом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озледа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оштрим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предметима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у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здравственој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установи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контаминације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коже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слузокоже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биолошким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материјалом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посебно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лица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која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професионално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изложена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потенцијално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инфективном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материјалу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22)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обезбеђивање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санитарно-хигијенске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техничке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исправности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објекта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опреме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инсталација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медицинским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потребама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23).</w:t>
      </w:r>
      <w:proofErr w:type="spellStart"/>
      <w:r>
        <w:rPr>
          <w:rFonts w:ascii="Verdana" w:hAnsi="Verdana"/>
          <w:color w:val="333333"/>
          <w:sz w:val="16"/>
          <w:szCs w:val="16"/>
        </w:rPr>
        <w:t>континуирана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едукација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едукатора-чланова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организационе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јединице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о </w:t>
      </w:r>
      <w:proofErr w:type="spellStart"/>
      <w:r>
        <w:rPr>
          <w:rFonts w:ascii="Verdana" w:hAnsi="Verdana"/>
          <w:color w:val="333333"/>
          <w:sz w:val="16"/>
          <w:szCs w:val="16"/>
        </w:rPr>
        <w:t>епидемији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</w:t>
      </w:r>
      <w:proofErr w:type="gramStart"/>
      <w:r>
        <w:rPr>
          <w:rFonts w:ascii="Verdana" w:hAnsi="Verdana"/>
          <w:color w:val="333333"/>
          <w:sz w:val="16"/>
          <w:szCs w:val="16"/>
        </w:rPr>
        <w:t>,методологији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епидемиолошког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надзора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савременим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методама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превенције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сузбијања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базираним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доказима,као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надзора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над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санитарно-хигијенским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условима</w:t>
      </w:r>
      <w:proofErr w:type="spellEnd"/>
      <w:r>
        <w:rPr>
          <w:rFonts w:ascii="Verdana" w:hAnsi="Verdana"/>
          <w:color w:val="333333"/>
          <w:sz w:val="16"/>
          <w:szCs w:val="16"/>
        </w:rPr>
        <w:t>.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24.)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континуирана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едукација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запослених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лица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о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превенцији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сузбијању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у </w:t>
      </w:r>
      <w:proofErr w:type="spellStart"/>
      <w:r>
        <w:rPr>
          <w:rFonts w:ascii="Verdana" w:hAnsi="Verdana"/>
          <w:color w:val="333333"/>
          <w:sz w:val="16"/>
          <w:szCs w:val="16"/>
        </w:rPr>
        <w:t>складу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законом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403D2" w:rsidRDefault="00B403D2" w:rsidP="00B403D2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      </w:t>
      </w:r>
    </w:p>
    <w:p w:rsidR="00B403D2" w:rsidRDefault="00B403D2" w:rsidP="00B403D2">
      <w:pPr>
        <w:tabs>
          <w:tab w:val="center" w:pos="-142"/>
        </w:tabs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  <w:t xml:space="preserve">План рада Комисије и Стручно-методолошко упутство су акта којих се морају придржавати и спроводити сви запослени на свим одељењима болнице. </w:t>
      </w:r>
    </w:p>
    <w:p w:rsidR="00B403D2" w:rsidRDefault="00B403D2" w:rsidP="00B403D2">
      <w:pPr>
        <w:tabs>
          <w:tab w:val="center" w:pos="-142"/>
        </w:tabs>
        <w:jc w:val="both"/>
        <w:rPr>
          <w:sz w:val="18"/>
          <w:szCs w:val="18"/>
          <w:lang w:val="sr-Cyrl-CS"/>
        </w:rPr>
      </w:pPr>
    </w:p>
    <w:p w:rsidR="00B403D2" w:rsidRDefault="00B403D2" w:rsidP="00B403D2">
      <w:pPr>
        <w:tabs>
          <w:tab w:val="center" w:pos="-142"/>
        </w:tabs>
        <w:jc w:val="both"/>
        <w:rPr>
          <w:sz w:val="18"/>
          <w:szCs w:val="18"/>
        </w:rPr>
      </w:pPr>
      <w:r>
        <w:rPr>
          <w:sz w:val="18"/>
          <w:szCs w:val="18"/>
          <w:lang w:val="sr-Cyrl-CS"/>
        </w:rPr>
        <w:tab/>
        <w:t>Објашњења појединих тачки Плана налазе се у Стручно-методолошко упутству Комисије за заштиту од болничких инфекција у Општој  болнице „Др Радивој Симоновић“ Сомбор.</w:t>
      </w:r>
    </w:p>
    <w:p w:rsidR="00B403D2" w:rsidRDefault="00B403D2" w:rsidP="00B403D2">
      <w:pPr>
        <w:tabs>
          <w:tab w:val="center" w:pos="-142"/>
        </w:tabs>
        <w:jc w:val="both"/>
        <w:rPr>
          <w:sz w:val="18"/>
          <w:szCs w:val="18"/>
        </w:rPr>
      </w:pPr>
    </w:p>
    <w:p w:rsidR="00B403D2" w:rsidRDefault="00B403D2" w:rsidP="00B403D2">
      <w:pPr>
        <w:ind w:left="4820" w:hanging="142"/>
        <w:rPr>
          <w:b/>
          <w:lang w:val="sr-Cyrl-CS"/>
        </w:rPr>
      </w:pPr>
      <w:r>
        <w:rPr>
          <w:b/>
          <w:lang w:val="sr-Cyrl-CS"/>
        </w:rPr>
        <w:t xml:space="preserve">     Вршилац дужности директора </w:t>
      </w:r>
    </w:p>
    <w:p w:rsidR="00B403D2" w:rsidRPr="00B403D2" w:rsidRDefault="00B403D2" w:rsidP="00B403D2">
      <w:pPr>
        <w:ind w:left="4820" w:hanging="142"/>
        <w:rPr>
          <w:b/>
          <w:lang w:val="sr-Cyrl-CS"/>
        </w:rPr>
      </w:pPr>
      <w:r>
        <w:rPr>
          <w:b/>
          <w:lang w:val="sr-Cyrl-CS"/>
        </w:rPr>
        <w:t xml:space="preserve">Опште болнице „Др Радивој Симоновић“                  </w:t>
      </w:r>
      <w:r>
        <w:rPr>
          <w:b/>
          <w:sz w:val="22"/>
          <w:szCs w:val="22"/>
          <w:lang w:val="sr-Cyrl-CS"/>
        </w:rPr>
        <w:t xml:space="preserve">             </w:t>
      </w:r>
    </w:p>
    <w:p w:rsidR="00B403D2" w:rsidRDefault="00B403D2" w:rsidP="00B403D2">
      <w:pPr>
        <w:ind w:left="4820" w:hanging="142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Сомбор</w:t>
      </w:r>
    </w:p>
    <w:p w:rsidR="00B403D2" w:rsidRDefault="00B403D2" w:rsidP="00B403D2">
      <w:pPr>
        <w:pBdr>
          <w:bottom w:val="single" w:sz="12" w:space="1" w:color="auto"/>
        </w:pBdr>
        <w:ind w:left="4820" w:hanging="142"/>
        <w:rPr>
          <w:b/>
          <w:sz w:val="22"/>
          <w:szCs w:val="22"/>
          <w:lang w:val="sr-Cyrl-CS"/>
        </w:rPr>
      </w:pPr>
    </w:p>
    <w:p w:rsidR="00B403D2" w:rsidRDefault="00B403D2" w:rsidP="00B403D2">
      <w:pPr>
        <w:ind w:left="4820" w:hanging="142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Др Драган Растовић</w:t>
      </w:r>
    </w:p>
    <w:p w:rsidR="00B403D2" w:rsidRDefault="00B403D2" w:rsidP="00B403D2">
      <w:pPr>
        <w:ind w:firstLine="6840"/>
        <w:rPr>
          <w:lang w:val="sr-Cyrl-CS"/>
        </w:rPr>
      </w:pPr>
    </w:p>
    <w:p w:rsidR="00B403D2" w:rsidRDefault="00B403D2" w:rsidP="00B403D2">
      <w:pPr>
        <w:rPr>
          <w:sz w:val="22"/>
          <w:szCs w:val="22"/>
        </w:rPr>
      </w:pPr>
      <w:r>
        <w:rPr>
          <w:sz w:val="22"/>
          <w:szCs w:val="22"/>
        </w:rPr>
        <w:t>;</w:t>
      </w:r>
    </w:p>
    <w:p w:rsidR="00B403D2" w:rsidRDefault="00B403D2" w:rsidP="00B403D2">
      <w:pPr>
        <w:rPr>
          <w:sz w:val="22"/>
          <w:szCs w:val="22"/>
        </w:rPr>
      </w:pPr>
    </w:p>
    <w:p w:rsidR="00B403D2" w:rsidRDefault="00B403D2" w:rsidP="00B403D2"/>
    <w:p w:rsidR="00B403D2" w:rsidRDefault="00B403D2" w:rsidP="00B403D2"/>
    <w:p w:rsidR="00B403D2" w:rsidRDefault="00B403D2" w:rsidP="00B403D2"/>
    <w:p w:rsidR="00786F1F" w:rsidRDefault="00786F1F"/>
    <w:sectPr w:rsidR="00786F1F" w:rsidSect="00786F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328DF"/>
    <w:multiLevelType w:val="hybridMultilevel"/>
    <w:tmpl w:val="7194CAD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05B7"/>
    <w:rsid w:val="007549C1"/>
    <w:rsid w:val="00786F1F"/>
    <w:rsid w:val="007A01D2"/>
    <w:rsid w:val="00B15111"/>
    <w:rsid w:val="00B403D2"/>
    <w:rsid w:val="00B705B7"/>
    <w:rsid w:val="00EC7743"/>
    <w:rsid w:val="00FE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03D2"/>
    <w:pPr>
      <w:keepNext/>
      <w:jc w:val="center"/>
      <w:outlineLvl w:val="0"/>
    </w:pPr>
    <w:rPr>
      <w:sz w:val="40"/>
      <w:szCs w:val="4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3D2"/>
    <w:rPr>
      <w:rFonts w:ascii="Times New Roman" w:eastAsia="Times New Roman" w:hAnsi="Times New Roman" w:cs="Times New Roman"/>
      <w:sz w:val="40"/>
      <w:szCs w:val="44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B403D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403D2"/>
    <w:pPr>
      <w:ind w:left="720"/>
      <w:contextualSpacing/>
    </w:pPr>
  </w:style>
  <w:style w:type="table" w:styleId="TableGrid">
    <w:name w:val="Table Grid"/>
    <w:basedOn w:val="TableNormal"/>
    <w:rsid w:val="00B4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F218-0A4D-4DDC-A4E6-CF58446D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2024-12-30T12:42:00Z</cp:lastPrinted>
  <dcterms:created xsi:type="dcterms:W3CDTF">2025-01-17T08:35:00Z</dcterms:created>
  <dcterms:modified xsi:type="dcterms:W3CDTF">2025-01-17T08:35:00Z</dcterms:modified>
</cp:coreProperties>
</file>